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050" w:rsidRDefault="008174B8" w:rsidP="008174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-423545</wp:posOffset>
            </wp:positionH>
            <wp:positionV relativeFrom="paragraph">
              <wp:posOffset>-499745</wp:posOffset>
            </wp:positionV>
            <wp:extent cx="1270926" cy="1296000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İGDER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926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Pr="008174B8">
        <w:rPr>
          <w:rFonts w:ascii="Times New Roman" w:hAnsi="Times New Roman" w:cs="Times New Roman"/>
          <w:b/>
          <w:sz w:val="28"/>
          <w:szCs w:val="28"/>
        </w:rPr>
        <w:t>BURSA İŞ SAĞLIĞI VE GÜVENLİĞİ DERNEĞİ</w:t>
      </w:r>
    </w:p>
    <w:p w:rsidR="008174B8" w:rsidRPr="008174B8" w:rsidRDefault="008174B8" w:rsidP="008174B8">
      <w:pPr>
        <w:jc w:val="center"/>
        <w:rPr>
          <w:rFonts w:ascii="Times New Roman" w:hAnsi="Times New Roman" w:cs="Times New Roman"/>
          <w:b/>
          <w:szCs w:val="28"/>
        </w:rPr>
      </w:pPr>
      <w:r w:rsidRPr="008174B8">
        <w:rPr>
          <w:rFonts w:ascii="Times New Roman" w:hAnsi="Times New Roman" w:cs="Times New Roman"/>
          <w:b/>
          <w:szCs w:val="28"/>
        </w:rPr>
        <w:t>BURSA OCCUPATIONAL HEALTH AND SAFETY ASSOCIATION</w:t>
      </w:r>
    </w:p>
    <w:p w:rsidR="00625308" w:rsidRDefault="007922A4" w:rsidP="00943FA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20.12</w:t>
      </w:r>
      <w:r w:rsidR="00943FAB">
        <w:rPr>
          <w:rFonts w:ascii="Times New Roman" w:hAnsi="Times New Roman" w:cs="Times New Roman"/>
          <w:sz w:val="28"/>
          <w:szCs w:val="28"/>
        </w:rPr>
        <w:t>.2019</w:t>
      </w:r>
    </w:p>
    <w:p w:rsidR="00402728" w:rsidRPr="00E944A9" w:rsidRDefault="00402728" w:rsidP="00402728">
      <w:pPr>
        <w:spacing w:after="0"/>
        <w:rPr>
          <w:rFonts w:ascii="Times New Roman" w:hAnsi="Times New Roman" w:cs="Times New Roman"/>
          <w:sz w:val="21"/>
          <w:szCs w:val="21"/>
        </w:rPr>
      </w:pPr>
      <w:r w:rsidRPr="00E944A9">
        <w:rPr>
          <w:rFonts w:ascii="Times New Roman" w:hAnsi="Times New Roman" w:cs="Times New Roman"/>
          <w:sz w:val="21"/>
          <w:szCs w:val="21"/>
        </w:rPr>
        <w:t xml:space="preserve">Sayı: </w:t>
      </w:r>
      <w:r w:rsidR="007922A4" w:rsidRPr="00E944A9">
        <w:rPr>
          <w:rFonts w:ascii="Times New Roman" w:hAnsi="Times New Roman" w:cs="Times New Roman"/>
          <w:sz w:val="21"/>
          <w:szCs w:val="21"/>
        </w:rPr>
        <w:t>1013</w:t>
      </w:r>
    </w:p>
    <w:p w:rsidR="00402728" w:rsidRPr="00E944A9" w:rsidRDefault="00402728" w:rsidP="00402728">
      <w:pPr>
        <w:spacing w:after="0"/>
        <w:rPr>
          <w:rFonts w:ascii="Times New Roman" w:hAnsi="Times New Roman" w:cs="Times New Roman"/>
          <w:sz w:val="21"/>
          <w:szCs w:val="21"/>
        </w:rPr>
      </w:pPr>
      <w:r w:rsidRPr="00E944A9">
        <w:rPr>
          <w:rFonts w:ascii="Times New Roman" w:hAnsi="Times New Roman" w:cs="Times New Roman"/>
          <w:sz w:val="21"/>
          <w:szCs w:val="21"/>
        </w:rPr>
        <w:t xml:space="preserve">Konu: </w:t>
      </w:r>
      <w:r w:rsidR="007922A4" w:rsidRPr="00E944A9">
        <w:rPr>
          <w:rFonts w:ascii="Times New Roman" w:hAnsi="Times New Roman" w:cs="Times New Roman"/>
          <w:sz w:val="21"/>
          <w:szCs w:val="21"/>
        </w:rPr>
        <w:t>Ölümlü iş kazalarında İş Güvenliği Uzmanlarının tutuklanması hakkında</w:t>
      </w:r>
    </w:p>
    <w:p w:rsidR="007922A4" w:rsidRPr="00E944A9" w:rsidRDefault="007922A4" w:rsidP="00402728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7922A4" w:rsidRPr="00E944A9" w:rsidRDefault="007922A4" w:rsidP="00015F4F">
      <w:pPr>
        <w:spacing w:after="0"/>
        <w:jc w:val="center"/>
        <w:rPr>
          <w:rFonts w:ascii="Times New Roman" w:hAnsi="Times New Roman" w:cs="Times New Roman"/>
          <w:sz w:val="21"/>
          <w:szCs w:val="21"/>
        </w:rPr>
      </w:pPr>
      <w:r w:rsidRPr="00E944A9">
        <w:rPr>
          <w:rFonts w:ascii="Times New Roman" w:hAnsi="Times New Roman" w:cs="Times New Roman"/>
          <w:sz w:val="21"/>
          <w:szCs w:val="21"/>
        </w:rPr>
        <w:t>İŞ GÜVENLİĞİ UZMANLARI GÜNAH KEÇİSİ DEĞİLDİR</w:t>
      </w:r>
    </w:p>
    <w:p w:rsidR="007922A4" w:rsidRPr="00E944A9" w:rsidRDefault="007922A4" w:rsidP="007922A4">
      <w:pPr>
        <w:spacing w:after="0"/>
        <w:rPr>
          <w:rFonts w:ascii="Times New Roman" w:hAnsi="Times New Roman" w:cs="Times New Roman"/>
          <w:sz w:val="21"/>
          <w:szCs w:val="21"/>
        </w:rPr>
      </w:pPr>
      <w:r w:rsidRPr="00E944A9">
        <w:rPr>
          <w:rFonts w:ascii="Times New Roman" w:hAnsi="Times New Roman" w:cs="Times New Roman"/>
          <w:sz w:val="21"/>
          <w:szCs w:val="21"/>
        </w:rPr>
        <w:t>17 Aralık 2019 tarihinde Muğla’nın Bodrum ilçesinde  Bir Alışveriş Merkezinde dış cephe süslemesi yapmak için kurulan Vincin devrilmesi sonucu  maalesef</w:t>
      </w:r>
      <w:r w:rsidR="00015F4F" w:rsidRPr="00E944A9">
        <w:rPr>
          <w:rFonts w:ascii="Times New Roman" w:hAnsi="Times New Roman" w:cs="Times New Roman"/>
          <w:sz w:val="21"/>
          <w:szCs w:val="21"/>
        </w:rPr>
        <w:t xml:space="preserve"> </w:t>
      </w:r>
      <w:r w:rsidRPr="00E944A9">
        <w:rPr>
          <w:rFonts w:ascii="Times New Roman" w:hAnsi="Times New Roman" w:cs="Times New Roman"/>
          <w:sz w:val="21"/>
          <w:szCs w:val="21"/>
        </w:rPr>
        <w:t xml:space="preserve"> </w:t>
      </w:r>
      <w:r w:rsidR="00015F4F" w:rsidRPr="00E944A9">
        <w:rPr>
          <w:rFonts w:ascii="Times New Roman" w:hAnsi="Times New Roman" w:cs="Times New Roman"/>
          <w:sz w:val="21"/>
          <w:szCs w:val="21"/>
        </w:rPr>
        <w:t xml:space="preserve">bir </w:t>
      </w:r>
      <w:r w:rsidRPr="00E944A9">
        <w:rPr>
          <w:rFonts w:ascii="Times New Roman" w:hAnsi="Times New Roman" w:cs="Times New Roman"/>
          <w:sz w:val="21"/>
          <w:szCs w:val="21"/>
        </w:rPr>
        <w:t xml:space="preserve"> insanımız yaşamını kaybetmiş,  3 insanımızda yaralanmıştı</w:t>
      </w:r>
      <w:r w:rsidR="00015F4F" w:rsidRPr="00E944A9">
        <w:rPr>
          <w:rFonts w:ascii="Times New Roman" w:hAnsi="Times New Roman" w:cs="Times New Roman"/>
          <w:sz w:val="21"/>
          <w:szCs w:val="21"/>
        </w:rPr>
        <w:t>r</w:t>
      </w:r>
      <w:r w:rsidRPr="00E944A9">
        <w:rPr>
          <w:rFonts w:ascii="Times New Roman" w:hAnsi="Times New Roman" w:cs="Times New Roman"/>
          <w:sz w:val="21"/>
          <w:szCs w:val="21"/>
        </w:rPr>
        <w:t xml:space="preserve">. İş kazası sonucu yaşamını kaybeden </w:t>
      </w:r>
      <w:r w:rsidR="00015F4F" w:rsidRPr="00E944A9">
        <w:rPr>
          <w:rFonts w:ascii="Times New Roman" w:hAnsi="Times New Roman" w:cs="Times New Roman"/>
          <w:sz w:val="21"/>
          <w:szCs w:val="21"/>
        </w:rPr>
        <w:t xml:space="preserve">çalışana </w:t>
      </w:r>
      <w:r w:rsidRPr="00E944A9">
        <w:rPr>
          <w:rFonts w:ascii="Times New Roman" w:hAnsi="Times New Roman" w:cs="Times New Roman"/>
          <w:sz w:val="21"/>
          <w:szCs w:val="21"/>
        </w:rPr>
        <w:t xml:space="preserve"> rahmet, yaralı çalışanlarımıza  acil şifalar diliyoruz. Merhumun ailesine ve yakınlarına baş sağlığı diliyoruz, </w:t>
      </w:r>
    </w:p>
    <w:p w:rsidR="004360F4" w:rsidRPr="00E944A9" w:rsidRDefault="00015F4F" w:rsidP="004360F4">
      <w:pPr>
        <w:spacing w:after="0"/>
        <w:rPr>
          <w:rFonts w:ascii="Times New Roman" w:hAnsi="Times New Roman" w:cs="Times New Roman"/>
          <w:sz w:val="21"/>
          <w:szCs w:val="21"/>
        </w:rPr>
      </w:pPr>
      <w:r w:rsidRPr="00E944A9">
        <w:rPr>
          <w:rFonts w:ascii="Times New Roman" w:hAnsi="Times New Roman" w:cs="Times New Roman"/>
          <w:sz w:val="21"/>
          <w:szCs w:val="21"/>
        </w:rPr>
        <w:t>A</w:t>
      </w:r>
      <w:r w:rsidR="004360F4" w:rsidRPr="00E944A9">
        <w:rPr>
          <w:rFonts w:ascii="Times New Roman" w:hAnsi="Times New Roman" w:cs="Times New Roman"/>
          <w:sz w:val="21"/>
          <w:szCs w:val="21"/>
        </w:rPr>
        <w:t>ldığımız habere göre AVM’nin OSGB üzerinden kısmi süreli olarak görevlendirilmesi yapılan İş Güvenliği Uzmanı meslektaşımız Levent TURASAY çıkarıldığı mahkemece tutuklanmıştır.</w:t>
      </w:r>
    </w:p>
    <w:p w:rsidR="007922A4" w:rsidRPr="00E944A9" w:rsidRDefault="007922A4" w:rsidP="007922A4">
      <w:pPr>
        <w:spacing w:after="0"/>
        <w:rPr>
          <w:rFonts w:ascii="Times New Roman" w:hAnsi="Times New Roman" w:cs="Times New Roman"/>
          <w:sz w:val="21"/>
          <w:szCs w:val="21"/>
        </w:rPr>
      </w:pPr>
      <w:r w:rsidRPr="00E944A9">
        <w:rPr>
          <w:rFonts w:ascii="Times New Roman" w:hAnsi="Times New Roman" w:cs="Times New Roman"/>
          <w:sz w:val="21"/>
          <w:szCs w:val="21"/>
        </w:rPr>
        <w:t>Her yıl yaklaşık 2000 sigortalı  çalışanımızı  iş kazalarında kaybetmekteyiz. İSG Kültürünün istenilen seviyenin çok altında olduğu</w:t>
      </w:r>
      <w:r w:rsidR="00E944A9" w:rsidRPr="00E944A9">
        <w:rPr>
          <w:rFonts w:ascii="Times New Roman" w:hAnsi="Times New Roman" w:cs="Times New Roman"/>
          <w:sz w:val="21"/>
          <w:szCs w:val="21"/>
        </w:rPr>
        <w:t xml:space="preserve">, mevzuatlardaki eksiklikler </w:t>
      </w:r>
      <w:r w:rsidRPr="00E944A9">
        <w:rPr>
          <w:rFonts w:ascii="Times New Roman" w:hAnsi="Times New Roman" w:cs="Times New Roman"/>
          <w:sz w:val="21"/>
          <w:szCs w:val="21"/>
        </w:rPr>
        <w:t xml:space="preserve">ve algıdaki bir çok yanlış yaklaşıma </w:t>
      </w:r>
      <w:r w:rsidR="004360F4" w:rsidRPr="00E944A9">
        <w:rPr>
          <w:rFonts w:ascii="Times New Roman" w:hAnsi="Times New Roman" w:cs="Times New Roman"/>
          <w:sz w:val="21"/>
          <w:szCs w:val="21"/>
        </w:rPr>
        <w:t xml:space="preserve"> </w:t>
      </w:r>
      <w:r w:rsidRPr="00E944A9">
        <w:rPr>
          <w:rFonts w:ascii="Times New Roman" w:hAnsi="Times New Roman" w:cs="Times New Roman"/>
          <w:sz w:val="21"/>
          <w:szCs w:val="21"/>
        </w:rPr>
        <w:t xml:space="preserve">rağmen İsg profesyonelleri olarak </w:t>
      </w:r>
      <w:r w:rsidR="004360F4" w:rsidRPr="00E944A9">
        <w:rPr>
          <w:rFonts w:ascii="Times New Roman" w:hAnsi="Times New Roman" w:cs="Times New Roman"/>
          <w:sz w:val="21"/>
          <w:szCs w:val="21"/>
        </w:rPr>
        <w:t>iş kazalarının önüne geçmek için ciddi özverilerle çalışıyoruz.</w:t>
      </w:r>
    </w:p>
    <w:p w:rsidR="004360F4" w:rsidRPr="00E944A9" w:rsidRDefault="004360F4" w:rsidP="007922A4">
      <w:pPr>
        <w:spacing w:after="0"/>
        <w:rPr>
          <w:rFonts w:ascii="Times New Roman" w:hAnsi="Times New Roman" w:cs="Times New Roman"/>
          <w:sz w:val="21"/>
          <w:szCs w:val="21"/>
        </w:rPr>
      </w:pPr>
      <w:r w:rsidRPr="00E944A9">
        <w:rPr>
          <w:rFonts w:ascii="Times New Roman" w:hAnsi="Times New Roman" w:cs="Times New Roman"/>
          <w:sz w:val="21"/>
          <w:szCs w:val="21"/>
        </w:rPr>
        <w:t>Son dönemlerde İŞ Güvenliği Uzmanlarına işveren vekili muamelesi yapıldığı ve  (özellikle ölümlü iş kazalarında) tutuklanarak cezaevine atıldığı haberlerini sıkça okumaya başladık.</w:t>
      </w:r>
      <w:r w:rsidR="00E944A9" w:rsidRPr="00E944A9">
        <w:rPr>
          <w:rFonts w:ascii="Times New Roman" w:hAnsi="Times New Roman" w:cs="Times New Roman"/>
          <w:sz w:val="21"/>
          <w:szCs w:val="21"/>
        </w:rPr>
        <w:t xml:space="preserve"> </w:t>
      </w:r>
      <w:r w:rsidR="00A014B1" w:rsidRPr="00E944A9">
        <w:rPr>
          <w:rFonts w:ascii="Times New Roman" w:hAnsi="Times New Roman" w:cs="Times New Roman"/>
          <w:sz w:val="21"/>
          <w:szCs w:val="21"/>
        </w:rPr>
        <w:t>Bu tutuklamalarda bilirkişilerin raporlarında  isg profesyonellerini aslı veya tali kusur yazmasından kaynaklandığı</w:t>
      </w:r>
      <w:r w:rsidRPr="00E944A9">
        <w:rPr>
          <w:rFonts w:ascii="Times New Roman" w:hAnsi="Times New Roman" w:cs="Times New Roman"/>
          <w:sz w:val="21"/>
          <w:szCs w:val="21"/>
        </w:rPr>
        <w:t xml:space="preserve"> </w:t>
      </w:r>
      <w:r w:rsidR="00E944A9" w:rsidRPr="00E944A9">
        <w:rPr>
          <w:rFonts w:ascii="Times New Roman" w:hAnsi="Times New Roman" w:cs="Times New Roman"/>
          <w:sz w:val="21"/>
          <w:szCs w:val="21"/>
        </w:rPr>
        <w:t xml:space="preserve">üzülerek görmekteyiz. Bilirkişinin </w:t>
      </w:r>
      <w:r w:rsidR="00A014B1" w:rsidRPr="00E944A9">
        <w:rPr>
          <w:rFonts w:ascii="Times New Roman" w:hAnsi="Times New Roman" w:cs="Times New Roman"/>
          <w:sz w:val="21"/>
          <w:szCs w:val="21"/>
        </w:rPr>
        <w:t xml:space="preserve">yapması gereken yönetmelikte açıktır. </w:t>
      </w:r>
      <w:r w:rsidR="00E944A9" w:rsidRPr="00E944A9">
        <w:rPr>
          <w:rFonts w:ascii="Times New Roman" w:hAnsi="Times New Roman" w:cs="Times New Roman"/>
          <w:sz w:val="21"/>
          <w:szCs w:val="21"/>
        </w:rPr>
        <w:t>Bilirkişi s</w:t>
      </w:r>
      <w:r w:rsidR="00A014B1" w:rsidRPr="00E944A9">
        <w:rPr>
          <w:rFonts w:ascii="Times New Roman" w:hAnsi="Times New Roman" w:cs="Times New Roman"/>
          <w:sz w:val="21"/>
          <w:szCs w:val="21"/>
        </w:rPr>
        <w:t xml:space="preserve">adece durumu </w:t>
      </w:r>
      <w:r w:rsidR="00E944A9" w:rsidRPr="00E944A9">
        <w:rPr>
          <w:rFonts w:ascii="Times New Roman" w:hAnsi="Times New Roman" w:cs="Times New Roman"/>
          <w:sz w:val="21"/>
          <w:szCs w:val="21"/>
        </w:rPr>
        <w:t xml:space="preserve"> </w:t>
      </w:r>
      <w:r w:rsidR="00A014B1" w:rsidRPr="00E944A9">
        <w:rPr>
          <w:rFonts w:ascii="Times New Roman" w:hAnsi="Times New Roman" w:cs="Times New Roman"/>
          <w:sz w:val="21"/>
          <w:szCs w:val="21"/>
        </w:rPr>
        <w:t>teknik olarak inceler ve eksikliklerle ilgili kanaatlerini rapor haline getiri</w:t>
      </w:r>
      <w:r w:rsidR="00E944A9" w:rsidRPr="00E944A9">
        <w:rPr>
          <w:rFonts w:ascii="Times New Roman" w:hAnsi="Times New Roman" w:cs="Times New Roman"/>
          <w:sz w:val="21"/>
          <w:szCs w:val="21"/>
        </w:rPr>
        <w:t>r</w:t>
      </w:r>
      <w:r w:rsidR="00A014B1" w:rsidRPr="00E944A9">
        <w:rPr>
          <w:rFonts w:ascii="Times New Roman" w:hAnsi="Times New Roman" w:cs="Times New Roman"/>
          <w:sz w:val="21"/>
          <w:szCs w:val="21"/>
        </w:rPr>
        <w:t xml:space="preserve">. Kimseye kusur oranı belirleyemediği gibi isg profesyonellerine kusur yazamaz çünkü </w:t>
      </w:r>
      <w:r w:rsidR="00A014B1" w:rsidRPr="00E944A9">
        <w:rPr>
          <w:rFonts w:ascii="Times New Roman" w:hAnsi="Times New Roman" w:cs="Times New Roman"/>
          <w:b/>
          <w:sz w:val="21"/>
          <w:szCs w:val="21"/>
        </w:rPr>
        <w:t>6331 sayılı iş sağlığı ve güvenliği kanunda açık ve net olarak “ işyerlerinde yapılacak tüm işlerde iş sağlığı ve  güvenliğinden birinci derecede işveren sorumludur”</w:t>
      </w:r>
      <w:r w:rsidR="00A014B1" w:rsidRPr="00E944A9">
        <w:rPr>
          <w:rFonts w:ascii="Times New Roman" w:hAnsi="Times New Roman" w:cs="Times New Roman"/>
          <w:sz w:val="21"/>
          <w:szCs w:val="21"/>
        </w:rPr>
        <w:t xml:space="preserve"> denmekte ve aşağıdaki yönetmelik maddesinde de açık olarak uzmanın yükümlülüğü tarif edilerek</w:t>
      </w:r>
      <w:r w:rsidR="00E944A9" w:rsidRPr="00E944A9">
        <w:rPr>
          <w:rFonts w:ascii="Times New Roman" w:hAnsi="Times New Roman" w:cs="Times New Roman"/>
          <w:sz w:val="21"/>
          <w:szCs w:val="21"/>
        </w:rPr>
        <w:t>;</w:t>
      </w:r>
      <w:r w:rsidR="00A014B1" w:rsidRPr="00E944A9">
        <w:rPr>
          <w:rFonts w:ascii="Times New Roman" w:hAnsi="Times New Roman" w:cs="Times New Roman"/>
          <w:sz w:val="21"/>
          <w:szCs w:val="21"/>
        </w:rPr>
        <w:t xml:space="preserve"> </w:t>
      </w:r>
    </w:p>
    <w:p w:rsidR="004360F4" w:rsidRPr="00E944A9" w:rsidRDefault="004360F4" w:rsidP="00A014B1">
      <w:pPr>
        <w:spacing w:after="0"/>
        <w:rPr>
          <w:rFonts w:ascii="Calibri" w:eastAsia="Times New Roman" w:hAnsi="Calibri" w:cs="Calibri"/>
          <w:b/>
          <w:color w:val="1C283D"/>
          <w:sz w:val="21"/>
          <w:szCs w:val="21"/>
        </w:rPr>
      </w:pPr>
      <w:r w:rsidRPr="00E944A9">
        <w:rPr>
          <w:rFonts w:ascii="Calibri" w:hAnsi="Calibri" w:cs="Calibri"/>
          <w:b/>
          <w:bCs/>
          <w:color w:val="1C283D"/>
          <w:sz w:val="21"/>
          <w:szCs w:val="21"/>
          <w:shd w:val="clear" w:color="auto" w:fill="FFFFFF"/>
        </w:rPr>
        <w:t xml:space="preserve">İŞ GÜVENLİĞİ UZMANLARININ GÖREV, YETKİ, SORUMLULUK VE EĞİTİMLERİ HAKKINDA YÖNETMELİĞİ </w:t>
      </w:r>
      <w:r w:rsidRPr="004360F4">
        <w:rPr>
          <w:rFonts w:ascii="Calibri" w:eastAsia="Times New Roman" w:hAnsi="Calibri" w:cs="Calibri"/>
          <w:b/>
          <w:bCs/>
          <w:color w:val="1C283D"/>
          <w:sz w:val="21"/>
          <w:szCs w:val="21"/>
        </w:rPr>
        <w:t>İş güvenliği uzmanlarının yükümlülükleri</w:t>
      </w:r>
      <w:r w:rsidR="00A014B1" w:rsidRPr="00E944A9">
        <w:rPr>
          <w:rFonts w:ascii="Calibri" w:eastAsia="Times New Roman" w:hAnsi="Calibri" w:cs="Calibri"/>
          <w:b/>
          <w:bCs/>
          <w:color w:val="1C283D"/>
          <w:sz w:val="21"/>
          <w:szCs w:val="21"/>
        </w:rPr>
        <w:t xml:space="preserve">  </w:t>
      </w:r>
      <w:r w:rsidRPr="004360F4">
        <w:rPr>
          <w:rFonts w:ascii="Calibri" w:eastAsia="Times New Roman" w:hAnsi="Calibri" w:cs="Calibri"/>
          <w:b/>
          <w:bCs/>
          <w:color w:val="1C283D"/>
          <w:sz w:val="21"/>
          <w:szCs w:val="21"/>
        </w:rPr>
        <w:t>MADDE 11</w:t>
      </w:r>
      <w:r w:rsidRPr="004360F4">
        <w:rPr>
          <w:rFonts w:ascii="Calibri" w:eastAsia="Times New Roman" w:hAnsi="Calibri" w:cs="Calibri"/>
          <w:b/>
          <w:color w:val="1C283D"/>
          <w:sz w:val="21"/>
          <w:szCs w:val="21"/>
        </w:rPr>
        <w:t xml:space="preserve"> – </w:t>
      </w:r>
      <w:r w:rsidR="00A014B1" w:rsidRPr="00E944A9">
        <w:rPr>
          <w:rFonts w:ascii="Calibri" w:eastAsia="Times New Roman" w:hAnsi="Calibri" w:cs="Calibri"/>
          <w:b/>
          <w:color w:val="1C283D"/>
          <w:sz w:val="21"/>
          <w:szCs w:val="21"/>
        </w:rPr>
        <w:t xml:space="preserve">2. Fıkrada açık olarak </w:t>
      </w:r>
    </w:p>
    <w:p w:rsidR="004360F4" w:rsidRPr="00E944A9" w:rsidRDefault="00A014B1" w:rsidP="00A014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1C283D"/>
          <w:sz w:val="21"/>
          <w:szCs w:val="21"/>
        </w:rPr>
      </w:pPr>
      <w:r w:rsidRPr="00E944A9">
        <w:rPr>
          <w:rFonts w:ascii="Calibri" w:eastAsia="Times New Roman" w:hAnsi="Calibri" w:cs="Calibri"/>
          <w:b/>
          <w:color w:val="1C283D"/>
          <w:sz w:val="21"/>
          <w:szCs w:val="21"/>
        </w:rPr>
        <w:t>“</w:t>
      </w:r>
      <w:r w:rsidR="004360F4" w:rsidRPr="004360F4">
        <w:rPr>
          <w:rFonts w:ascii="Calibri" w:eastAsia="Times New Roman" w:hAnsi="Calibri" w:cs="Calibri"/>
          <w:b/>
          <w:color w:val="1C283D"/>
          <w:sz w:val="21"/>
          <w:szCs w:val="21"/>
        </w:rPr>
        <w:t>İş güvenliği uzmanları, iş sağlığı ve güvenliği hizmetlerinin yürütülmesindeki ihmallerinden dolayı, hizmet sundukları işverene karşı sorumludur</w:t>
      </w:r>
      <w:r w:rsidRPr="00E944A9">
        <w:rPr>
          <w:rFonts w:ascii="Calibri" w:eastAsia="Times New Roman" w:hAnsi="Calibri" w:cs="Calibri"/>
          <w:b/>
          <w:color w:val="1C283D"/>
          <w:sz w:val="21"/>
          <w:szCs w:val="21"/>
        </w:rPr>
        <w:t>” denmektedir</w:t>
      </w:r>
      <w:r w:rsidRPr="00E944A9">
        <w:rPr>
          <w:rFonts w:ascii="Calibri" w:eastAsia="Times New Roman" w:hAnsi="Calibri" w:cs="Calibri"/>
          <w:color w:val="1C283D"/>
          <w:sz w:val="21"/>
          <w:szCs w:val="21"/>
        </w:rPr>
        <w:t>.</w:t>
      </w:r>
    </w:p>
    <w:p w:rsidR="00A014B1" w:rsidRPr="00E944A9" w:rsidRDefault="00A014B1" w:rsidP="00A014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1C283D"/>
          <w:sz w:val="21"/>
          <w:szCs w:val="21"/>
        </w:rPr>
      </w:pPr>
      <w:r w:rsidRPr="00E944A9">
        <w:rPr>
          <w:rFonts w:ascii="Calibri" w:eastAsia="Times New Roman" w:hAnsi="Calibri" w:cs="Calibri"/>
          <w:color w:val="1C283D"/>
          <w:sz w:val="21"/>
          <w:szCs w:val="21"/>
        </w:rPr>
        <w:t xml:space="preserve"> Yani bir uzman sadece işveren tarafından suçlanırsa mahkeme süreçlerine tabi olmalı İşveren tarafından yapılan suçlamalara cevap vermelidir.</w:t>
      </w:r>
    </w:p>
    <w:p w:rsidR="00A014B1" w:rsidRPr="00E944A9" w:rsidRDefault="00A014B1" w:rsidP="00A014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1C283D"/>
          <w:sz w:val="21"/>
          <w:szCs w:val="21"/>
        </w:rPr>
      </w:pPr>
      <w:r w:rsidRPr="00E944A9">
        <w:rPr>
          <w:rFonts w:ascii="Calibri" w:eastAsia="Times New Roman" w:hAnsi="Calibri" w:cs="Calibri"/>
          <w:color w:val="1C283D"/>
          <w:sz w:val="21"/>
          <w:szCs w:val="21"/>
        </w:rPr>
        <w:t xml:space="preserve">Bilirkişiler verdikleri yanlış raporlarla </w:t>
      </w:r>
      <w:r w:rsidR="00015F4F" w:rsidRPr="00E944A9">
        <w:rPr>
          <w:rFonts w:ascii="Calibri" w:eastAsia="Times New Roman" w:hAnsi="Calibri" w:cs="Calibri"/>
          <w:color w:val="1C283D"/>
          <w:sz w:val="21"/>
          <w:szCs w:val="21"/>
        </w:rPr>
        <w:t>yargıyı</w:t>
      </w:r>
      <w:r w:rsidRPr="00E944A9">
        <w:rPr>
          <w:rFonts w:ascii="Calibri" w:eastAsia="Times New Roman" w:hAnsi="Calibri" w:cs="Calibri"/>
          <w:color w:val="1C283D"/>
          <w:sz w:val="21"/>
          <w:szCs w:val="21"/>
        </w:rPr>
        <w:t xml:space="preserve"> yanıltmakta </w:t>
      </w:r>
      <w:r w:rsidR="00015F4F" w:rsidRPr="00E944A9">
        <w:rPr>
          <w:rFonts w:ascii="Calibri" w:eastAsia="Times New Roman" w:hAnsi="Calibri" w:cs="Calibri"/>
          <w:color w:val="1C283D"/>
          <w:sz w:val="21"/>
          <w:szCs w:val="21"/>
        </w:rPr>
        <w:t xml:space="preserve">yargı mensuplarının verilen bu raporlara dayanarak verdiği tutukluk kararları ise </w:t>
      </w:r>
      <w:r w:rsidRPr="00E944A9">
        <w:rPr>
          <w:rFonts w:ascii="Calibri" w:eastAsia="Times New Roman" w:hAnsi="Calibri" w:cs="Calibri"/>
          <w:color w:val="1C283D"/>
          <w:sz w:val="21"/>
          <w:szCs w:val="21"/>
        </w:rPr>
        <w:t>toplum</w:t>
      </w:r>
      <w:r w:rsidR="00015F4F" w:rsidRPr="00E944A9">
        <w:rPr>
          <w:rFonts w:ascii="Calibri" w:eastAsia="Times New Roman" w:hAnsi="Calibri" w:cs="Calibri"/>
          <w:color w:val="1C283D"/>
          <w:sz w:val="21"/>
          <w:szCs w:val="21"/>
        </w:rPr>
        <w:t>da mesleğimiz</w:t>
      </w:r>
      <w:r w:rsidRPr="00E944A9">
        <w:rPr>
          <w:rFonts w:ascii="Calibri" w:eastAsia="Times New Roman" w:hAnsi="Calibri" w:cs="Calibri"/>
          <w:color w:val="1C283D"/>
          <w:sz w:val="21"/>
          <w:szCs w:val="21"/>
        </w:rPr>
        <w:t xml:space="preserve"> ve meslektaşlarımız hakkında yanlış bir </w:t>
      </w:r>
      <w:r w:rsidR="00015F4F" w:rsidRPr="00E944A9">
        <w:rPr>
          <w:rFonts w:ascii="Calibri" w:eastAsia="Times New Roman" w:hAnsi="Calibri" w:cs="Calibri"/>
          <w:color w:val="1C283D"/>
          <w:sz w:val="21"/>
          <w:szCs w:val="21"/>
        </w:rPr>
        <w:t>kanat oluşmasına sebep olmaktadır.</w:t>
      </w:r>
    </w:p>
    <w:p w:rsidR="00402728" w:rsidRPr="00E944A9" w:rsidRDefault="00015F4F" w:rsidP="00015F4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944A9">
        <w:rPr>
          <w:rFonts w:ascii="Calibri" w:eastAsia="Times New Roman" w:hAnsi="Calibri" w:cs="Calibri"/>
          <w:color w:val="1C283D"/>
          <w:sz w:val="21"/>
          <w:szCs w:val="21"/>
        </w:rPr>
        <w:t xml:space="preserve"> Yanıltıcı Bilirkişi raporlarından dolayı yargılanıyor olmak hele bir de tutuklu olarak yargılanmak İş güvenliği Profesyonellerinde ve toplum  vicdanında derin yaralara sebep olmaktadır. </w:t>
      </w:r>
      <w:r w:rsidRPr="00E944A9">
        <w:rPr>
          <w:rFonts w:ascii="Calibri" w:eastAsia="Times New Roman" w:hAnsi="Calibri" w:cs="Calibri"/>
          <w:b/>
          <w:color w:val="1C283D"/>
          <w:sz w:val="21"/>
          <w:szCs w:val="21"/>
        </w:rPr>
        <w:t xml:space="preserve">Bu nedenle  İŞ GÜVENLİĞİ UZMANLARINI GÜNAH KEÇİSİ OLARAK GÖRMEKTEN VAZGEÇİLMELİ ve meslektaşımız </w:t>
      </w:r>
      <w:r w:rsidRPr="00E944A9">
        <w:rPr>
          <w:rFonts w:ascii="Times New Roman" w:hAnsi="Times New Roman" w:cs="Times New Roman"/>
          <w:b/>
          <w:sz w:val="21"/>
          <w:szCs w:val="21"/>
        </w:rPr>
        <w:t xml:space="preserve">Levent TURASAY bir an önce </w:t>
      </w:r>
      <w:r w:rsidR="007922A4" w:rsidRPr="00E944A9">
        <w:rPr>
          <w:rFonts w:ascii="Times New Roman" w:hAnsi="Times New Roman" w:cs="Times New Roman"/>
          <w:b/>
          <w:sz w:val="21"/>
          <w:szCs w:val="21"/>
        </w:rPr>
        <w:t>serbest bırakılma</w:t>
      </w:r>
      <w:r w:rsidRPr="00E944A9">
        <w:rPr>
          <w:rFonts w:ascii="Times New Roman" w:hAnsi="Times New Roman" w:cs="Times New Roman"/>
          <w:b/>
          <w:sz w:val="21"/>
          <w:szCs w:val="21"/>
        </w:rPr>
        <w:t>lıdır.</w:t>
      </w:r>
    </w:p>
    <w:p w:rsidR="00015F4F" w:rsidRPr="00E944A9" w:rsidRDefault="00015F4F" w:rsidP="00015F4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944A9">
        <w:rPr>
          <w:rFonts w:ascii="Times New Roman" w:hAnsi="Times New Roman" w:cs="Times New Roman"/>
          <w:sz w:val="21"/>
          <w:szCs w:val="21"/>
        </w:rPr>
        <w:t>Saygılarımızla</w:t>
      </w:r>
    </w:p>
    <w:p w:rsidR="00402728" w:rsidRPr="00E944A9" w:rsidRDefault="00402728" w:rsidP="00402728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542913" w:rsidRPr="00E944A9" w:rsidRDefault="00542913" w:rsidP="00542913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542913" w:rsidRPr="00E944A9" w:rsidRDefault="00542913" w:rsidP="00402728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542913" w:rsidRPr="00E944A9" w:rsidRDefault="00542913" w:rsidP="00402728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402728" w:rsidRPr="00E944A9" w:rsidRDefault="00402728" w:rsidP="00E944A9">
      <w:pPr>
        <w:spacing w:after="0"/>
        <w:jc w:val="right"/>
        <w:rPr>
          <w:rFonts w:ascii="Times New Roman" w:hAnsi="Times New Roman" w:cs="Times New Roman"/>
          <w:sz w:val="21"/>
          <w:szCs w:val="21"/>
        </w:rPr>
      </w:pPr>
      <w:r w:rsidRPr="00E944A9">
        <w:rPr>
          <w:rFonts w:ascii="Times New Roman" w:hAnsi="Times New Roman" w:cs="Times New Roman"/>
          <w:sz w:val="21"/>
          <w:szCs w:val="21"/>
        </w:rPr>
        <w:t>Mustafa Güveloğlu</w:t>
      </w:r>
    </w:p>
    <w:p w:rsidR="00402728" w:rsidRPr="00E944A9" w:rsidRDefault="00402728" w:rsidP="00E944A9">
      <w:pPr>
        <w:spacing w:after="0"/>
        <w:jc w:val="right"/>
        <w:rPr>
          <w:rFonts w:ascii="Times New Roman" w:hAnsi="Times New Roman" w:cs="Times New Roman"/>
          <w:sz w:val="21"/>
          <w:szCs w:val="21"/>
        </w:rPr>
      </w:pPr>
      <w:r w:rsidRPr="00E944A9">
        <w:rPr>
          <w:rFonts w:ascii="Times New Roman" w:hAnsi="Times New Roman" w:cs="Times New Roman"/>
          <w:sz w:val="21"/>
          <w:szCs w:val="21"/>
        </w:rPr>
        <w:t>BİGDER Yönetim Kurulu Başkan</w:t>
      </w:r>
      <w:r w:rsidR="00E944A9" w:rsidRPr="00E944A9">
        <w:rPr>
          <w:rFonts w:ascii="Times New Roman" w:hAnsi="Times New Roman" w:cs="Times New Roman"/>
          <w:sz w:val="21"/>
          <w:szCs w:val="21"/>
        </w:rPr>
        <w:t>ı</w:t>
      </w:r>
    </w:p>
    <w:sectPr w:rsidR="00402728" w:rsidRPr="00E944A9" w:rsidSect="00D357D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DB6" w:rsidRDefault="00005DB6" w:rsidP="008174B8">
      <w:pPr>
        <w:spacing w:after="0" w:line="240" w:lineRule="auto"/>
      </w:pPr>
      <w:r>
        <w:separator/>
      </w:r>
    </w:p>
  </w:endnote>
  <w:endnote w:type="continuationSeparator" w:id="1">
    <w:p w:rsidR="00005DB6" w:rsidRDefault="00005DB6" w:rsidP="00817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News Cycl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7DF" w:rsidRDefault="00D357DF" w:rsidP="00D357DF">
    <w:pPr>
      <w:rPr>
        <w:sz w:val="18"/>
        <w:szCs w:val="18"/>
      </w:rPr>
    </w:pPr>
  </w:p>
  <w:tbl>
    <w:tblPr>
      <w:tblW w:w="9572" w:type="dxa"/>
      <w:tblLook w:val="04A0"/>
    </w:tblPr>
    <w:tblGrid>
      <w:gridCol w:w="4785"/>
      <w:gridCol w:w="4787"/>
    </w:tblGrid>
    <w:tr w:rsidR="00D357DF" w:rsidRPr="00A43B06" w:rsidTr="00D357DF">
      <w:trPr>
        <w:trHeight w:val="256"/>
      </w:trPr>
      <w:tc>
        <w:tcPr>
          <w:tcW w:w="9572" w:type="dxa"/>
          <w:gridSpan w:val="2"/>
          <w:tcBorders>
            <w:top w:val="single" w:sz="4" w:space="0" w:color="auto"/>
          </w:tcBorders>
          <w:shd w:val="clear" w:color="auto" w:fill="auto"/>
        </w:tcPr>
        <w:p w:rsidR="00D357DF" w:rsidRPr="00D6105C" w:rsidRDefault="00D357DF" w:rsidP="00D357DF">
          <w:pPr>
            <w:pStyle w:val="a"/>
            <w:rPr>
              <w:b/>
              <w:sz w:val="18"/>
              <w:szCs w:val="18"/>
            </w:rPr>
          </w:pPr>
          <w:r w:rsidRPr="00D6105C">
            <w:rPr>
              <w:b/>
              <w:sz w:val="18"/>
              <w:szCs w:val="18"/>
            </w:rPr>
            <w:t>Adres:</w:t>
          </w:r>
          <w:r w:rsidR="00D6105C" w:rsidRPr="00D6105C">
            <w:rPr>
              <w:rFonts w:ascii="News Cycle" w:hAnsi="News Cycle"/>
              <w:color w:val="333333"/>
              <w:sz w:val="18"/>
              <w:szCs w:val="18"/>
              <w:shd w:val="clear" w:color="auto" w:fill="FFFFFF"/>
            </w:rPr>
            <w:t xml:space="preserve"> Konak Mah. Seçkin Sok. No:23/1 Nilüfer, Bursa – No:98 </w:t>
          </w:r>
        </w:p>
      </w:tc>
    </w:tr>
    <w:tr w:rsidR="00D357DF" w:rsidRPr="00A43B06" w:rsidTr="00D357DF">
      <w:trPr>
        <w:trHeight w:val="276"/>
      </w:trPr>
      <w:tc>
        <w:tcPr>
          <w:tcW w:w="4785" w:type="dxa"/>
          <w:shd w:val="clear" w:color="auto" w:fill="auto"/>
        </w:tcPr>
        <w:p w:rsidR="00D357DF" w:rsidRPr="00D6105C" w:rsidRDefault="00D357DF" w:rsidP="00D357DF">
          <w:pPr>
            <w:pStyle w:val="a"/>
            <w:rPr>
              <w:sz w:val="18"/>
              <w:szCs w:val="18"/>
            </w:rPr>
          </w:pPr>
          <w:r w:rsidRPr="00D6105C">
            <w:rPr>
              <w:b/>
              <w:sz w:val="18"/>
              <w:szCs w:val="18"/>
            </w:rPr>
            <w:t>Telefon No:</w:t>
          </w:r>
          <w:r w:rsidRPr="00D6105C">
            <w:rPr>
              <w:sz w:val="18"/>
              <w:szCs w:val="18"/>
            </w:rPr>
            <w:t xml:space="preserve"> (0 224) </w:t>
          </w:r>
          <w:r w:rsidR="00D6105C" w:rsidRPr="00D6105C">
            <w:rPr>
              <w:rFonts w:ascii="News Cycle" w:hAnsi="News Cycle"/>
              <w:color w:val="333333"/>
              <w:sz w:val="18"/>
              <w:szCs w:val="18"/>
              <w:shd w:val="clear" w:color="auto" w:fill="FFFFFF"/>
            </w:rPr>
            <w:t>451 9920</w:t>
          </w:r>
        </w:p>
      </w:tc>
      <w:tc>
        <w:tcPr>
          <w:tcW w:w="4786" w:type="dxa"/>
          <w:shd w:val="clear" w:color="auto" w:fill="auto"/>
        </w:tcPr>
        <w:p w:rsidR="00D357DF" w:rsidRPr="00D6105C" w:rsidRDefault="00D6105C" w:rsidP="00D357DF">
          <w:pPr>
            <w:pStyle w:val="a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>Bş</w:t>
          </w:r>
          <w:r w:rsidR="00B46AFD">
            <w:rPr>
              <w:b/>
              <w:sz w:val="18"/>
              <w:szCs w:val="18"/>
            </w:rPr>
            <w:t>k</w:t>
          </w:r>
          <w:r>
            <w:rPr>
              <w:b/>
              <w:sz w:val="18"/>
              <w:szCs w:val="18"/>
            </w:rPr>
            <w:t xml:space="preserve"> Cep No</w:t>
          </w:r>
          <w:r w:rsidR="00D357DF" w:rsidRPr="00D6105C">
            <w:rPr>
              <w:b/>
              <w:sz w:val="18"/>
              <w:szCs w:val="18"/>
            </w:rPr>
            <w:t>:</w:t>
          </w:r>
          <w:r w:rsidRPr="00D6105C">
            <w:rPr>
              <w:rFonts w:ascii="News Cycle" w:hAnsi="News Cycle"/>
              <w:color w:val="333333"/>
              <w:sz w:val="18"/>
              <w:szCs w:val="18"/>
              <w:shd w:val="clear" w:color="auto" w:fill="FFFFFF"/>
            </w:rPr>
            <w:t>0(533) 412 47 73</w:t>
          </w:r>
        </w:p>
      </w:tc>
    </w:tr>
    <w:tr w:rsidR="00D357DF" w:rsidRPr="00A43B06" w:rsidTr="00D357DF">
      <w:trPr>
        <w:trHeight w:val="276"/>
      </w:trPr>
      <w:tc>
        <w:tcPr>
          <w:tcW w:w="4785" w:type="dxa"/>
          <w:shd w:val="clear" w:color="auto" w:fill="auto"/>
        </w:tcPr>
        <w:p w:rsidR="00D357DF" w:rsidRDefault="00D357DF" w:rsidP="00D357DF">
          <w:pPr>
            <w:pStyle w:val="a"/>
            <w:rPr>
              <w:sz w:val="18"/>
              <w:szCs w:val="18"/>
            </w:rPr>
          </w:pPr>
          <w:r w:rsidRPr="00D357DF">
            <w:rPr>
              <w:b/>
              <w:sz w:val="18"/>
              <w:szCs w:val="18"/>
            </w:rPr>
            <w:t>e-Posta:</w:t>
          </w:r>
          <w:hyperlink r:id="rId1" w:history="1">
            <w:r w:rsidR="00D6105C" w:rsidRPr="00096BD1">
              <w:rPr>
                <w:rStyle w:val="Kpr"/>
                <w:sz w:val="18"/>
                <w:szCs w:val="18"/>
              </w:rPr>
              <w:t>info@bigder.org</w:t>
            </w:r>
          </w:hyperlink>
        </w:p>
        <w:p w:rsidR="00D357DF" w:rsidRPr="00D357DF" w:rsidRDefault="00D357DF" w:rsidP="00D357DF">
          <w:pPr>
            <w:pStyle w:val="Altbilgi"/>
          </w:pPr>
        </w:p>
      </w:tc>
      <w:tc>
        <w:tcPr>
          <w:tcW w:w="4786" w:type="dxa"/>
          <w:shd w:val="clear" w:color="auto" w:fill="auto"/>
        </w:tcPr>
        <w:p w:rsidR="00D357DF" w:rsidRPr="00D357DF" w:rsidRDefault="00D357DF" w:rsidP="00D357DF">
          <w:pPr>
            <w:pStyle w:val="a"/>
            <w:rPr>
              <w:sz w:val="18"/>
              <w:szCs w:val="18"/>
            </w:rPr>
          </w:pPr>
          <w:r w:rsidRPr="00D357DF">
            <w:rPr>
              <w:b/>
              <w:sz w:val="18"/>
              <w:szCs w:val="18"/>
            </w:rPr>
            <w:t>İnternet Adresi:</w:t>
          </w:r>
          <w:r>
            <w:rPr>
              <w:sz w:val="18"/>
              <w:szCs w:val="18"/>
            </w:rPr>
            <w:t xml:space="preserve"> www.bigder.org</w:t>
          </w:r>
        </w:p>
      </w:tc>
    </w:tr>
  </w:tbl>
  <w:p w:rsidR="008174B8" w:rsidRDefault="008174B8" w:rsidP="00D357D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DB6" w:rsidRDefault="00005DB6" w:rsidP="008174B8">
      <w:pPr>
        <w:spacing w:after="0" w:line="240" w:lineRule="auto"/>
      </w:pPr>
      <w:r>
        <w:separator/>
      </w:r>
    </w:p>
  </w:footnote>
  <w:footnote w:type="continuationSeparator" w:id="1">
    <w:p w:rsidR="00005DB6" w:rsidRDefault="00005DB6" w:rsidP="00817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4B8" w:rsidRDefault="005B6CAC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967547" o:spid="_x0000_s2050" type="#_x0000_t75" style="position:absolute;margin-left:0;margin-top:0;width:453pt;height:462pt;z-index:-251657216;mso-position-horizontal:center;mso-position-horizontal-relative:margin;mso-position-vertical:center;mso-position-vertical-relative:margin" o:allowincell="f">
          <v:imagedata r:id="rId1" o:title="BİGDER 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4B8" w:rsidRDefault="005B6CAC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967548" o:spid="_x0000_s2051" type="#_x0000_t75" style="position:absolute;margin-left:0;margin-top:0;width:453pt;height:462pt;z-index:-251656192;mso-position-horizontal:center;mso-position-horizontal-relative:margin;mso-position-vertical:center;mso-position-vertical-relative:margin" o:allowincell="f">
          <v:imagedata r:id="rId1" o:title="BİGDER 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4B8" w:rsidRDefault="005B6CAC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967546" o:spid="_x0000_s2049" type="#_x0000_t75" style="position:absolute;margin-left:0;margin-top:0;width:453pt;height:462pt;z-index:-251658240;mso-position-horizontal:center;mso-position-horizontal-relative:margin;mso-position-vertical:center;mso-position-vertical-relative:margin" o:allowincell="f">
          <v:imagedata r:id="rId1" o:title="BİGDER 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81C31"/>
    <w:multiLevelType w:val="hybridMultilevel"/>
    <w:tmpl w:val="2D98793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86653"/>
    <w:multiLevelType w:val="hybridMultilevel"/>
    <w:tmpl w:val="84EE3DC4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B0550C"/>
    <w:multiLevelType w:val="hybridMultilevel"/>
    <w:tmpl w:val="C0CCE6D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950D8"/>
    <w:rsid w:val="00005DB6"/>
    <w:rsid w:val="00015F4F"/>
    <w:rsid w:val="000A7628"/>
    <w:rsid w:val="000A7900"/>
    <w:rsid w:val="001E22B6"/>
    <w:rsid w:val="00402728"/>
    <w:rsid w:val="004360F4"/>
    <w:rsid w:val="004833FA"/>
    <w:rsid w:val="004F57D4"/>
    <w:rsid w:val="00542913"/>
    <w:rsid w:val="005B6CAC"/>
    <w:rsid w:val="00600006"/>
    <w:rsid w:val="00625308"/>
    <w:rsid w:val="00684419"/>
    <w:rsid w:val="00695B19"/>
    <w:rsid w:val="007922A4"/>
    <w:rsid w:val="008174B8"/>
    <w:rsid w:val="008724E6"/>
    <w:rsid w:val="00943FAB"/>
    <w:rsid w:val="00964050"/>
    <w:rsid w:val="009A07F2"/>
    <w:rsid w:val="009E3D1E"/>
    <w:rsid w:val="00A014B1"/>
    <w:rsid w:val="00A471A9"/>
    <w:rsid w:val="00AE2072"/>
    <w:rsid w:val="00AE6D72"/>
    <w:rsid w:val="00B46AFD"/>
    <w:rsid w:val="00B479FC"/>
    <w:rsid w:val="00B553D1"/>
    <w:rsid w:val="00C950D8"/>
    <w:rsid w:val="00D357DF"/>
    <w:rsid w:val="00D6105C"/>
    <w:rsid w:val="00E43A74"/>
    <w:rsid w:val="00E944A9"/>
    <w:rsid w:val="00F55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7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95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50D8"/>
    <w:rPr>
      <w:rFonts w:ascii="Tahoma" w:hAnsi="Tahoma" w:cs="Tahoma"/>
      <w:sz w:val="16"/>
      <w:szCs w:val="16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C950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C950D8"/>
    <w:rPr>
      <w:rFonts w:ascii="Courier New" w:eastAsia="Times New Roman" w:hAnsi="Courier New" w:cs="Courier New"/>
      <w:sz w:val="20"/>
      <w:szCs w:val="20"/>
    </w:rPr>
  </w:style>
  <w:style w:type="table" w:styleId="TabloKlavuzu">
    <w:name w:val="Table Grid"/>
    <w:basedOn w:val="NormalTablo"/>
    <w:uiPriority w:val="59"/>
    <w:rsid w:val="00C950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17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174B8"/>
  </w:style>
  <w:style w:type="paragraph" w:styleId="Altbilgi">
    <w:name w:val="footer"/>
    <w:basedOn w:val="Normal"/>
    <w:link w:val="AltbilgiChar"/>
    <w:uiPriority w:val="99"/>
    <w:unhideWhenUsed/>
    <w:rsid w:val="00817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174B8"/>
  </w:style>
  <w:style w:type="paragraph" w:customStyle="1" w:styleId="a">
    <w:basedOn w:val="Normal"/>
    <w:next w:val="Altbilgi"/>
    <w:rsid w:val="00D357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rsid w:val="00D357DF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027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igder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2019-12-20T10:59:00Z</dcterms:created>
  <dcterms:modified xsi:type="dcterms:W3CDTF">2019-12-20T11:48:00Z</dcterms:modified>
</cp:coreProperties>
</file>